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560B0064" w:rsidR="00C67B6E" w:rsidRPr="002043E7" w:rsidRDefault="00C67B6E" w:rsidP="00C67B6E">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Autumn Term </w:t>
      </w:r>
      <w:r>
        <w:rPr>
          <w:rFonts w:ascii="Andika" w:hAnsi="Andika" w:cs="Andika"/>
          <w:b/>
          <w:bCs/>
          <w:u w:val="single"/>
        </w:rPr>
        <w:t>2</w:t>
      </w:r>
      <w:r w:rsidRPr="002043E7">
        <w:rPr>
          <w:rFonts w:ascii="Andika" w:hAnsi="Andika" w:cs="Andika"/>
          <w:b/>
          <w:bCs/>
          <w:u w:val="single"/>
        </w:rPr>
        <w:t xml:space="preserve"> (</w:t>
      </w:r>
      <w:r>
        <w:rPr>
          <w:rFonts w:ascii="Andika" w:hAnsi="Andika" w:cs="Andika"/>
          <w:b/>
          <w:bCs/>
          <w:u w:val="single"/>
        </w:rPr>
        <w:t>A</w:t>
      </w:r>
      <w:r w:rsidRPr="002043E7">
        <w:rPr>
          <w:rFonts w:ascii="Andika" w:hAnsi="Andika" w:cs="Andika"/>
          <w:b/>
          <w:bCs/>
          <w:u w:val="single"/>
        </w:rPr>
        <w:t>)</w:t>
      </w:r>
      <w:r w:rsidRPr="002043E7">
        <w:rPr>
          <w:rFonts w:ascii="Andika" w:hAnsi="Andika" w:cs="Andika"/>
          <w:noProof/>
        </w:rPr>
        <w:t xml:space="preserve"> </w:t>
      </w:r>
    </w:p>
    <w:p w14:paraId="27EEC4C7" w14:textId="77777777" w:rsidR="006673CE" w:rsidRPr="00736CE1" w:rsidRDefault="00D728DC" w:rsidP="006673CE">
      <w:pPr>
        <w:tabs>
          <w:tab w:val="left" w:pos="1924"/>
        </w:tabs>
        <w:rPr>
          <w:rFonts w:ascii="Andika" w:hAnsi="Andika" w:cs="Andika"/>
          <w:b/>
          <w:bCs/>
          <w:sz w:val="22"/>
          <w:szCs w:val="22"/>
        </w:rPr>
      </w:pPr>
      <w:r w:rsidRPr="00B7519B">
        <w:rPr>
          <w:rFonts w:ascii="Andika" w:hAnsi="Andika" w:cs="Andika"/>
          <w:b/>
          <w:bCs/>
          <w:sz w:val="22"/>
          <w:szCs w:val="22"/>
        </w:rPr>
        <w:t xml:space="preserve"> </w:t>
      </w:r>
      <w:r w:rsidR="006673CE" w:rsidRPr="00736CE1">
        <w:rPr>
          <w:rFonts w:ascii="Andika" w:hAnsi="Andika" w:cs="Andika"/>
          <w:b/>
          <w:bCs/>
          <w:sz w:val="22"/>
          <w:szCs w:val="22"/>
        </w:rPr>
        <w:t>Poetry or Tongue Twisters (Consonance Focus)</w:t>
      </w:r>
    </w:p>
    <w:p w14:paraId="0DFFCD07" w14:textId="77777777" w:rsidR="006673CE" w:rsidRPr="008D0241" w:rsidRDefault="006673CE" w:rsidP="006673CE">
      <w:pPr>
        <w:tabs>
          <w:tab w:val="left" w:pos="1924"/>
        </w:tabs>
        <w:rPr>
          <w:rFonts w:ascii="Andika" w:hAnsi="Andika" w:cs="Andika"/>
          <w:b/>
          <w:bCs/>
          <w:sz w:val="22"/>
          <w:szCs w:val="22"/>
        </w:rPr>
      </w:pPr>
      <w:r w:rsidRPr="008D0241">
        <w:rPr>
          <w:rFonts w:ascii="Andika" w:hAnsi="Andika" w:cs="Andika"/>
          <w:b/>
          <w:bCs/>
          <w:sz w:val="22"/>
          <w:szCs w:val="22"/>
        </w:rPr>
        <w:t>Poetry:</w:t>
      </w:r>
    </w:p>
    <w:p w14:paraId="29694B01" w14:textId="77777777" w:rsidR="006673CE" w:rsidRDefault="006673CE" w:rsidP="006673CE">
      <w:pPr>
        <w:tabs>
          <w:tab w:val="left" w:pos="1924"/>
        </w:tabs>
        <w:rPr>
          <w:rFonts w:ascii="Andika" w:hAnsi="Andika" w:cs="Andika"/>
          <w:sz w:val="22"/>
          <w:szCs w:val="22"/>
        </w:rPr>
      </w:pPr>
      <w:r>
        <w:rPr>
          <w:rFonts w:ascii="Andika" w:hAnsi="Andika" w:cs="Andika"/>
          <w:sz w:val="22"/>
          <w:szCs w:val="22"/>
        </w:rPr>
        <w:t>Learners in Y5 will be familiar with alliteration (repeating the initial sound of words) in a line of text but c</w:t>
      </w:r>
      <w:r w:rsidRPr="00263977">
        <w:rPr>
          <w:rFonts w:ascii="Andika" w:hAnsi="Andika" w:cs="Andika"/>
          <w:sz w:val="22"/>
          <w:szCs w:val="22"/>
        </w:rPr>
        <w:t xml:space="preserve">onsonance is </w:t>
      </w:r>
      <w:r>
        <w:rPr>
          <w:rFonts w:ascii="Andika" w:hAnsi="Andika" w:cs="Andika"/>
          <w:sz w:val="22"/>
          <w:szCs w:val="22"/>
        </w:rPr>
        <w:t xml:space="preserve">the </w:t>
      </w:r>
      <w:r w:rsidRPr="00315147">
        <w:rPr>
          <w:rFonts w:ascii="Andika" w:hAnsi="Andika" w:cs="Andika"/>
          <w:sz w:val="22"/>
          <w:szCs w:val="22"/>
        </w:rPr>
        <w:t>repetition of the same consonant sounds anywhere in the word</w:t>
      </w:r>
      <w:r>
        <w:rPr>
          <w:rFonts w:ascii="Andika" w:hAnsi="Andika" w:cs="Andika"/>
          <w:sz w:val="22"/>
          <w:szCs w:val="22"/>
        </w:rPr>
        <w:t xml:space="preserve">: at the start; in </w:t>
      </w:r>
      <w:r w:rsidRPr="00315147">
        <w:rPr>
          <w:rFonts w:ascii="Andika" w:hAnsi="Andika" w:cs="Andika"/>
          <w:sz w:val="22"/>
          <w:szCs w:val="22"/>
        </w:rPr>
        <w:t>the middle</w:t>
      </w:r>
      <w:r>
        <w:rPr>
          <w:rFonts w:ascii="Andika" w:hAnsi="Andika" w:cs="Andika"/>
          <w:sz w:val="22"/>
          <w:szCs w:val="22"/>
        </w:rPr>
        <w:t>;</w:t>
      </w:r>
      <w:r w:rsidRPr="00315147">
        <w:rPr>
          <w:rFonts w:ascii="Andika" w:hAnsi="Andika" w:cs="Andika"/>
          <w:sz w:val="22"/>
          <w:szCs w:val="22"/>
        </w:rPr>
        <w:t xml:space="preserve"> or </w:t>
      </w:r>
      <w:r>
        <w:rPr>
          <w:rFonts w:ascii="Andika" w:hAnsi="Andika" w:cs="Andika"/>
          <w:sz w:val="22"/>
          <w:szCs w:val="22"/>
        </w:rPr>
        <w:t xml:space="preserve">at the </w:t>
      </w:r>
      <w:r w:rsidRPr="00315147">
        <w:rPr>
          <w:rFonts w:ascii="Andika" w:hAnsi="Andika" w:cs="Andika"/>
          <w:sz w:val="22"/>
          <w:szCs w:val="22"/>
        </w:rPr>
        <w:t>end of words</w:t>
      </w:r>
      <w:r>
        <w:rPr>
          <w:rFonts w:ascii="Andika" w:hAnsi="Andika" w:cs="Andika"/>
          <w:sz w:val="22"/>
          <w:szCs w:val="22"/>
        </w:rPr>
        <w:t>. As a poetic device it works to makes the language more appealing and memorable, readers often stop, pause and reread the lines containing consonance,</w:t>
      </w:r>
      <w:r w:rsidRPr="00315147">
        <w:rPr>
          <w:rFonts w:ascii="Andika" w:hAnsi="Andika" w:cs="Andika"/>
          <w:sz w:val="22"/>
          <w:szCs w:val="22"/>
        </w:rPr>
        <w:t xml:space="preserve"> </w:t>
      </w:r>
      <w:r>
        <w:rPr>
          <w:rFonts w:ascii="Andika" w:hAnsi="Andika" w:cs="Andika"/>
          <w:sz w:val="22"/>
          <w:szCs w:val="22"/>
        </w:rPr>
        <w:t xml:space="preserve">as the language conjures images in their heads. </w:t>
      </w:r>
    </w:p>
    <w:p w14:paraId="476F2773" w14:textId="77777777" w:rsidR="006673CE" w:rsidRDefault="006673CE" w:rsidP="006673CE">
      <w:pPr>
        <w:tabs>
          <w:tab w:val="left" w:pos="1924"/>
        </w:tabs>
        <w:rPr>
          <w:rFonts w:ascii="Andika" w:hAnsi="Andika" w:cs="Andika"/>
          <w:sz w:val="22"/>
          <w:szCs w:val="22"/>
        </w:rPr>
      </w:pPr>
      <w:r>
        <w:rPr>
          <w:rFonts w:ascii="Andika" w:hAnsi="Andika" w:cs="Andika"/>
          <w:sz w:val="22"/>
          <w:szCs w:val="22"/>
        </w:rPr>
        <w:t xml:space="preserve">Learners might enjoy reading or listening to (or part of) the classic poem ‘The Raven’ by Edgar Allan Poe. This poem is a great example of consonance. Ask learners to look at the selected lines from the poem below and read them aloud to identify the consonant sounds that are being repeated to great effect. </w:t>
      </w:r>
    </w:p>
    <w:p w14:paraId="0E494890" w14:textId="77777777" w:rsidR="006673CE" w:rsidRDefault="006673CE" w:rsidP="006673CE">
      <w:pPr>
        <w:tabs>
          <w:tab w:val="left" w:pos="1924"/>
        </w:tabs>
        <w:rPr>
          <w:rFonts w:ascii="Andika" w:hAnsi="Andika" w:cs="Andika"/>
          <w:sz w:val="22"/>
          <w:szCs w:val="22"/>
        </w:rPr>
      </w:pPr>
      <w:hyperlink r:id="rId7" w:history="1">
        <w:r w:rsidRPr="003339F4">
          <w:rPr>
            <w:rStyle w:val="Hyperlink"/>
            <w:rFonts w:ascii="Andika" w:hAnsi="Andika" w:cs="Andika"/>
            <w:sz w:val="22"/>
            <w:szCs w:val="22"/>
          </w:rPr>
          <w:t>The Raven | The Poetry Foundation</w:t>
        </w:r>
      </w:hyperlink>
    </w:p>
    <w:p w14:paraId="2C71715D" w14:textId="77777777" w:rsidR="006673CE" w:rsidRPr="00263977" w:rsidRDefault="006673CE" w:rsidP="006673CE">
      <w:pPr>
        <w:tabs>
          <w:tab w:val="left" w:pos="1924"/>
        </w:tabs>
        <w:rPr>
          <w:rFonts w:ascii="Andika" w:hAnsi="Andika" w:cs="Andika"/>
          <w:sz w:val="22"/>
          <w:szCs w:val="22"/>
        </w:rPr>
      </w:pPr>
      <w:hyperlink r:id="rId8" w:history="1">
        <w:r w:rsidRPr="00E41926">
          <w:rPr>
            <w:rStyle w:val="Hyperlink"/>
            <w:rFonts w:ascii="Andika" w:hAnsi="Andika" w:cs="Andika"/>
            <w:sz w:val="22"/>
            <w:szCs w:val="22"/>
          </w:rPr>
          <w:t>Edgar Allan Poe-The Raven- Read by James Earl Jones</w:t>
        </w:r>
      </w:hyperlink>
    </w:p>
    <w:p w14:paraId="1716C757" w14:textId="77777777" w:rsidR="006673CE" w:rsidRPr="00263977" w:rsidRDefault="006673CE" w:rsidP="006673CE">
      <w:pPr>
        <w:tabs>
          <w:tab w:val="left" w:pos="1924"/>
        </w:tabs>
        <w:rPr>
          <w:rFonts w:ascii="Andika" w:hAnsi="Andika" w:cs="Andika"/>
          <w:sz w:val="22"/>
          <w:szCs w:val="22"/>
        </w:rPr>
      </w:pPr>
      <w:r w:rsidRPr="00263977">
        <w:rPr>
          <w:rFonts w:ascii="Andika" w:hAnsi="Andika" w:cs="Andika"/>
          <w:sz w:val="22"/>
          <w:szCs w:val="22"/>
        </w:rPr>
        <w:t>Ah, distinctly I remem</w:t>
      </w:r>
      <w:r w:rsidRPr="00263977">
        <w:rPr>
          <w:rFonts w:ascii="Andika" w:hAnsi="Andika" w:cs="Andika"/>
          <w:sz w:val="22"/>
          <w:szCs w:val="22"/>
          <w:highlight w:val="cyan"/>
        </w:rPr>
        <w:t>b</w:t>
      </w:r>
      <w:r w:rsidRPr="00263977">
        <w:rPr>
          <w:rFonts w:ascii="Andika" w:hAnsi="Andika" w:cs="Andika"/>
          <w:sz w:val="22"/>
          <w:szCs w:val="22"/>
        </w:rPr>
        <w:t xml:space="preserve">er it was in the </w:t>
      </w:r>
      <w:r w:rsidRPr="00263977">
        <w:rPr>
          <w:rFonts w:ascii="Andika" w:hAnsi="Andika" w:cs="Andika"/>
          <w:sz w:val="22"/>
          <w:szCs w:val="22"/>
          <w:highlight w:val="cyan"/>
        </w:rPr>
        <w:t>b</w:t>
      </w:r>
      <w:r w:rsidRPr="00263977">
        <w:rPr>
          <w:rFonts w:ascii="Andika" w:hAnsi="Andika" w:cs="Andika"/>
          <w:sz w:val="22"/>
          <w:szCs w:val="22"/>
        </w:rPr>
        <w:t>leak Decem</w:t>
      </w:r>
      <w:r w:rsidRPr="00263977">
        <w:rPr>
          <w:rFonts w:ascii="Andika" w:hAnsi="Andika" w:cs="Andika"/>
          <w:sz w:val="22"/>
          <w:szCs w:val="22"/>
          <w:highlight w:val="cyan"/>
        </w:rPr>
        <w:t>b</w:t>
      </w:r>
      <w:r w:rsidRPr="00263977">
        <w:rPr>
          <w:rFonts w:ascii="Andika" w:hAnsi="Andika" w:cs="Andika"/>
          <w:sz w:val="22"/>
          <w:szCs w:val="22"/>
        </w:rPr>
        <w:t>er;</w:t>
      </w:r>
      <w:r>
        <w:rPr>
          <w:rFonts w:ascii="Andika" w:hAnsi="Andika" w:cs="Andika"/>
          <w:sz w:val="22"/>
          <w:szCs w:val="22"/>
        </w:rPr>
        <w:t xml:space="preserve"> (b)</w:t>
      </w:r>
    </w:p>
    <w:p w14:paraId="5FEA242D" w14:textId="77777777" w:rsidR="006673CE" w:rsidRPr="00263977" w:rsidRDefault="006673CE" w:rsidP="006673CE">
      <w:pPr>
        <w:rPr>
          <w:rFonts w:ascii="Andika" w:hAnsi="Andika" w:cs="Andika"/>
          <w:sz w:val="22"/>
          <w:szCs w:val="22"/>
        </w:rPr>
      </w:pPr>
      <w:r w:rsidRPr="00263977">
        <w:rPr>
          <w:rFonts w:ascii="Andika" w:hAnsi="Andika" w:cs="Andika"/>
          <w:sz w:val="22"/>
          <w:szCs w:val="22"/>
        </w:rPr>
        <w:t xml:space="preserve">And the </w:t>
      </w:r>
      <w:r w:rsidRPr="00263977">
        <w:rPr>
          <w:rFonts w:ascii="Andika" w:hAnsi="Andika" w:cs="Andika"/>
          <w:sz w:val="22"/>
          <w:szCs w:val="22"/>
          <w:highlight w:val="cyan"/>
        </w:rPr>
        <w:t>s</w:t>
      </w:r>
      <w:r w:rsidRPr="00263977">
        <w:rPr>
          <w:rFonts w:ascii="Andika" w:hAnsi="Andika" w:cs="Andika"/>
          <w:sz w:val="22"/>
          <w:szCs w:val="22"/>
        </w:rPr>
        <w:t xml:space="preserve">ilken, </w:t>
      </w:r>
      <w:r w:rsidRPr="00263977">
        <w:rPr>
          <w:rFonts w:ascii="Andika" w:hAnsi="Andika" w:cs="Andika"/>
          <w:sz w:val="22"/>
          <w:szCs w:val="22"/>
          <w:highlight w:val="cyan"/>
        </w:rPr>
        <w:t>s</w:t>
      </w:r>
      <w:r w:rsidRPr="00263977">
        <w:rPr>
          <w:rFonts w:ascii="Andika" w:hAnsi="Andika" w:cs="Andika"/>
          <w:sz w:val="22"/>
          <w:szCs w:val="22"/>
        </w:rPr>
        <w:t>ad, un</w:t>
      </w:r>
      <w:r w:rsidRPr="00263977">
        <w:rPr>
          <w:rFonts w:ascii="Andika" w:hAnsi="Andika" w:cs="Andika"/>
          <w:sz w:val="22"/>
          <w:szCs w:val="22"/>
          <w:highlight w:val="cyan"/>
        </w:rPr>
        <w:t>c</w:t>
      </w:r>
      <w:r w:rsidRPr="00263977">
        <w:rPr>
          <w:rFonts w:ascii="Andika" w:hAnsi="Andika" w:cs="Andika"/>
          <w:sz w:val="22"/>
          <w:szCs w:val="22"/>
        </w:rPr>
        <w:t>ertain ru</w:t>
      </w:r>
      <w:r w:rsidRPr="00263977">
        <w:rPr>
          <w:rFonts w:ascii="Andika" w:hAnsi="Andika" w:cs="Andika"/>
          <w:sz w:val="22"/>
          <w:szCs w:val="22"/>
          <w:highlight w:val="cyan"/>
        </w:rPr>
        <w:t>s</w:t>
      </w:r>
      <w:r w:rsidRPr="00263977">
        <w:rPr>
          <w:rFonts w:ascii="Andika" w:hAnsi="Andika" w:cs="Andika"/>
          <w:sz w:val="22"/>
          <w:szCs w:val="22"/>
        </w:rPr>
        <w:t>tling of each purple curtain</w:t>
      </w:r>
      <w:r>
        <w:rPr>
          <w:rFonts w:ascii="Andika" w:hAnsi="Andika" w:cs="Andika"/>
          <w:sz w:val="22"/>
          <w:szCs w:val="22"/>
        </w:rPr>
        <w:t xml:space="preserve"> (s)</w:t>
      </w:r>
    </w:p>
    <w:p w14:paraId="347ACECE" w14:textId="77777777" w:rsidR="006673CE" w:rsidRPr="00263977" w:rsidRDefault="006673CE" w:rsidP="006673CE">
      <w:pPr>
        <w:rPr>
          <w:rFonts w:ascii="Andika" w:hAnsi="Andika" w:cs="Andika"/>
          <w:sz w:val="22"/>
          <w:szCs w:val="22"/>
        </w:rPr>
      </w:pPr>
      <w:r w:rsidRPr="00263977">
        <w:rPr>
          <w:rFonts w:ascii="Andika" w:hAnsi="Andika" w:cs="Andika"/>
          <w:sz w:val="22"/>
          <w:szCs w:val="22"/>
          <w:highlight w:val="cyan"/>
        </w:rPr>
        <w:t>D</w:t>
      </w:r>
      <w:r w:rsidRPr="00263977">
        <w:rPr>
          <w:rFonts w:ascii="Andika" w:hAnsi="Andika" w:cs="Andika"/>
          <w:sz w:val="22"/>
          <w:szCs w:val="22"/>
        </w:rPr>
        <w:t xml:space="preserve">oubting, </w:t>
      </w:r>
      <w:r w:rsidRPr="00263977">
        <w:rPr>
          <w:rFonts w:ascii="Andika" w:hAnsi="Andika" w:cs="Andika"/>
          <w:sz w:val="22"/>
          <w:szCs w:val="22"/>
          <w:highlight w:val="cyan"/>
        </w:rPr>
        <w:t>d</w:t>
      </w:r>
      <w:r w:rsidRPr="00263977">
        <w:rPr>
          <w:rFonts w:ascii="Andika" w:hAnsi="Andika" w:cs="Andika"/>
          <w:sz w:val="22"/>
          <w:szCs w:val="22"/>
        </w:rPr>
        <w:t>reamin</w:t>
      </w:r>
      <w:r>
        <w:rPr>
          <w:rFonts w:ascii="Andika" w:hAnsi="Andika" w:cs="Andika"/>
          <w:sz w:val="22"/>
          <w:szCs w:val="22"/>
        </w:rPr>
        <w:t>g, dreams</w:t>
      </w:r>
      <w:r w:rsidRPr="00263977">
        <w:rPr>
          <w:rFonts w:ascii="Andika" w:hAnsi="Andika" w:cs="Andika"/>
          <w:sz w:val="22"/>
          <w:szCs w:val="22"/>
        </w:rPr>
        <w:t xml:space="preserve"> no mortal ever </w:t>
      </w:r>
      <w:r w:rsidRPr="00263977">
        <w:rPr>
          <w:rFonts w:ascii="Andika" w:hAnsi="Andika" w:cs="Andika"/>
          <w:sz w:val="22"/>
          <w:szCs w:val="22"/>
          <w:highlight w:val="cyan"/>
        </w:rPr>
        <w:t>d</w:t>
      </w:r>
      <w:r w:rsidRPr="00263977">
        <w:rPr>
          <w:rFonts w:ascii="Andika" w:hAnsi="Andika" w:cs="Andika"/>
          <w:sz w:val="22"/>
          <w:szCs w:val="22"/>
        </w:rPr>
        <w:t xml:space="preserve">ared to </w:t>
      </w:r>
      <w:r w:rsidRPr="00263977">
        <w:rPr>
          <w:rFonts w:ascii="Andika" w:hAnsi="Andika" w:cs="Andika"/>
          <w:sz w:val="22"/>
          <w:szCs w:val="22"/>
          <w:highlight w:val="cyan"/>
        </w:rPr>
        <w:t>d</w:t>
      </w:r>
      <w:r w:rsidRPr="00263977">
        <w:rPr>
          <w:rFonts w:ascii="Andika" w:hAnsi="Andika" w:cs="Andika"/>
          <w:sz w:val="22"/>
          <w:szCs w:val="22"/>
        </w:rPr>
        <w:t>ream before;</w:t>
      </w:r>
      <w:r>
        <w:rPr>
          <w:rFonts w:ascii="Andika" w:hAnsi="Andika" w:cs="Andika"/>
          <w:sz w:val="22"/>
          <w:szCs w:val="22"/>
        </w:rPr>
        <w:t xml:space="preserve"> (d)</w:t>
      </w:r>
    </w:p>
    <w:p w14:paraId="665C835C" w14:textId="77777777" w:rsidR="006673CE" w:rsidRPr="00263977" w:rsidRDefault="006673CE" w:rsidP="006673CE">
      <w:pPr>
        <w:rPr>
          <w:rFonts w:ascii="Andika" w:hAnsi="Andika" w:cs="Andika"/>
          <w:sz w:val="22"/>
          <w:szCs w:val="22"/>
        </w:rPr>
      </w:pPr>
      <w:r w:rsidRPr="00263977">
        <w:rPr>
          <w:rFonts w:ascii="Andika" w:hAnsi="Andika" w:cs="Andika"/>
          <w:sz w:val="22"/>
          <w:szCs w:val="22"/>
        </w:rPr>
        <w:t>Then this e</w:t>
      </w:r>
      <w:r w:rsidRPr="00263977">
        <w:rPr>
          <w:rFonts w:ascii="Andika" w:hAnsi="Andika" w:cs="Andika"/>
          <w:sz w:val="22"/>
          <w:szCs w:val="22"/>
          <w:highlight w:val="cyan"/>
        </w:rPr>
        <w:t>b</w:t>
      </w:r>
      <w:r w:rsidRPr="00263977">
        <w:rPr>
          <w:rFonts w:ascii="Andika" w:hAnsi="Andika" w:cs="Andika"/>
          <w:sz w:val="22"/>
          <w:szCs w:val="22"/>
        </w:rPr>
        <w:t xml:space="preserve">ony </w:t>
      </w:r>
      <w:r w:rsidRPr="00263977">
        <w:rPr>
          <w:rFonts w:ascii="Andika" w:hAnsi="Andika" w:cs="Andika"/>
          <w:sz w:val="22"/>
          <w:szCs w:val="22"/>
          <w:highlight w:val="cyan"/>
        </w:rPr>
        <w:t>b</w:t>
      </w:r>
      <w:r w:rsidRPr="00263977">
        <w:rPr>
          <w:rFonts w:ascii="Andika" w:hAnsi="Andika" w:cs="Andika"/>
          <w:sz w:val="22"/>
          <w:szCs w:val="22"/>
        </w:rPr>
        <w:t xml:space="preserve">ird </w:t>
      </w:r>
      <w:r w:rsidRPr="00263977">
        <w:rPr>
          <w:rFonts w:ascii="Andika" w:hAnsi="Andika" w:cs="Andika"/>
          <w:sz w:val="22"/>
          <w:szCs w:val="22"/>
          <w:highlight w:val="cyan"/>
        </w:rPr>
        <w:t>b</w:t>
      </w:r>
      <w:r w:rsidRPr="00263977">
        <w:rPr>
          <w:rFonts w:ascii="Andika" w:hAnsi="Andika" w:cs="Andika"/>
          <w:sz w:val="22"/>
          <w:szCs w:val="22"/>
        </w:rPr>
        <w:t>eguilin</w:t>
      </w:r>
      <w:r w:rsidRPr="00263977">
        <w:rPr>
          <w:rFonts w:ascii="Andika" w:hAnsi="Andika" w:cs="Andika"/>
          <w:sz w:val="22"/>
          <w:szCs w:val="22"/>
          <w:highlight w:val="cyan"/>
        </w:rPr>
        <w:t>g</w:t>
      </w:r>
      <w:r w:rsidRPr="00263977">
        <w:rPr>
          <w:rFonts w:ascii="Andika" w:hAnsi="Andika" w:cs="Andika"/>
          <w:sz w:val="22"/>
          <w:szCs w:val="22"/>
        </w:rPr>
        <w:t xml:space="preserve"> my sad fancy into smilin</w:t>
      </w:r>
      <w:r w:rsidRPr="00263977">
        <w:rPr>
          <w:rFonts w:ascii="Andika" w:hAnsi="Andika" w:cs="Andika"/>
          <w:sz w:val="22"/>
          <w:szCs w:val="22"/>
          <w:highlight w:val="cyan"/>
        </w:rPr>
        <w:t>g</w:t>
      </w:r>
      <w:r w:rsidRPr="00263977">
        <w:rPr>
          <w:rFonts w:ascii="Andika" w:hAnsi="Andika" w:cs="Andika"/>
          <w:sz w:val="22"/>
          <w:szCs w:val="22"/>
        </w:rPr>
        <w:t>,</w:t>
      </w:r>
      <w:r>
        <w:rPr>
          <w:rFonts w:ascii="Andika" w:hAnsi="Andika" w:cs="Andika"/>
          <w:sz w:val="22"/>
          <w:szCs w:val="22"/>
        </w:rPr>
        <w:t xml:space="preserve"> (b, g)</w:t>
      </w:r>
    </w:p>
    <w:p w14:paraId="0628480D" w14:textId="77777777" w:rsidR="006673CE" w:rsidRPr="00263977" w:rsidRDefault="006673CE" w:rsidP="006673CE">
      <w:pPr>
        <w:rPr>
          <w:rFonts w:ascii="Andika" w:hAnsi="Andika" w:cs="Andika"/>
          <w:sz w:val="22"/>
          <w:szCs w:val="22"/>
        </w:rPr>
      </w:pPr>
      <w:r w:rsidRPr="00263977">
        <w:rPr>
          <w:rFonts w:ascii="Andika" w:hAnsi="Andika" w:cs="Andika"/>
          <w:sz w:val="22"/>
          <w:szCs w:val="22"/>
          <w:highlight w:val="cyan"/>
        </w:rPr>
        <w:t>B</w:t>
      </w:r>
      <w:r w:rsidRPr="00263977">
        <w:rPr>
          <w:rFonts w:ascii="Andika" w:hAnsi="Andika" w:cs="Andika"/>
          <w:sz w:val="22"/>
          <w:szCs w:val="22"/>
        </w:rPr>
        <w:t xml:space="preserve">ird or </w:t>
      </w:r>
      <w:r w:rsidRPr="00263977">
        <w:rPr>
          <w:rFonts w:ascii="Andika" w:hAnsi="Andika" w:cs="Andika"/>
          <w:sz w:val="22"/>
          <w:szCs w:val="22"/>
          <w:highlight w:val="cyan"/>
        </w:rPr>
        <w:t>b</w:t>
      </w:r>
      <w:r w:rsidRPr="00263977">
        <w:rPr>
          <w:rFonts w:ascii="Andika" w:hAnsi="Andika" w:cs="Andika"/>
          <w:sz w:val="22"/>
          <w:szCs w:val="22"/>
        </w:rPr>
        <w:t xml:space="preserve">east upon the sculptured </w:t>
      </w:r>
      <w:r w:rsidRPr="00263977">
        <w:rPr>
          <w:rFonts w:ascii="Andika" w:hAnsi="Andika" w:cs="Andika"/>
          <w:sz w:val="22"/>
          <w:szCs w:val="22"/>
          <w:highlight w:val="cyan"/>
        </w:rPr>
        <w:t>b</w:t>
      </w:r>
      <w:r w:rsidRPr="00263977">
        <w:rPr>
          <w:rFonts w:ascii="Andika" w:hAnsi="Andika" w:cs="Andika"/>
          <w:sz w:val="22"/>
          <w:szCs w:val="22"/>
        </w:rPr>
        <w:t>ust above his chamber door,</w:t>
      </w:r>
      <w:r>
        <w:rPr>
          <w:rFonts w:ascii="Andika" w:hAnsi="Andika" w:cs="Andika"/>
          <w:sz w:val="22"/>
          <w:szCs w:val="22"/>
        </w:rPr>
        <w:t xml:space="preserve"> (b)</w:t>
      </w:r>
    </w:p>
    <w:p w14:paraId="5260D637" w14:textId="77777777" w:rsidR="006673CE" w:rsidRPr="00263977" w:rsidRDefault="006673CE" w:rsidP="006673CE">
      <w:pPr>
        <w:rPr>
          <w:rFonts w:ascii="Andika" w:hAnsi="Andika" w:cs="Andika"/>
          <w:sz w:val="22"/>
          <w:szCs w:val="22"/>
        </w:rPr>
      </w:pPr>
      <w:r w:rsidRPr="00263977">
        <w:rPr>
          <w:rFonts w:ascii="Andika" w:hAnsi="Andika" w:cs="Andika"/>
          <w:sz w:val="22"/>
          <w:szCs w:val="22"/>
          <w:highlight w:val="cyan"/>
        </w:rPr>
        <w:t>S</w:t>
      </w:r>
      <w:r w:rsidRPr="00263977">
        <w:rPr>
          <w:rFonts w:ascii="Andika" w:hAnsi="Andika" w:cs="Andika"/>
          <w:sz w:val="22"/>
          <w:szCs w:val="22"/>
        </w:rPr>
        <w:t xml:space="preserve">tartled at the </w:t>
      </w:r>
      <w:r w:rsidRPr="00263977">
        <w:rPr>
          <w:rFonts w:ascii="Andika" w:hAnsi="Andika" w:cs="Andika"/>
          <w:sz w:val="22"/>
          <w:szCs w:val="22"/>
          <w:highlight w:val="cyan"/>
        </w:rPr>
        <w:t>s</w:t>
      </w:r>
      <w:r w:rsidRPr="00263977">
        <w:rPr>
          <w:rFonts w:ascii="Andika" w:hAnsi="Andika" w:cs="Andika"/>
          <w:sz w:val="22"/>
          <w:szCs w:val="22"/>
        </w:rPr>
        <w:t xml:space="preserve">tillness broken by reply </w:t>
      </w:r>
      <w:r w:rsidRPr="00263977">
        <w:rPr>
          <w:rFonts w:ascii="Andika" w:hAnsi="Andika" w:cs="Andika"/>
          <w:sz w:val="22"/>
          <w:szCs w:val="22"/>
          <w:highlight w:val="cyan"/>
        </w:rPr>
        <w:t>s</w:t>
      </w:r>
      <w:r w:rsidRPr="00263977">
        <w:rPr>
          <w:rFonts w:ascii="Andika" w:hAnsi="Andika" w:cs="Andika"/>
          <w:sz w:val="22"/>
          <w:szCs w:val="22"/>
        </w:rPr>
        <w:t xml:space="preserve">o aptly </w:t>
      </w:r>
      <w:r w:rsidRPr="00263977">
        <w:rPr>
          <w:rFonts w:ascii="Andika" w:hAnsi="Andika" w:cs="Andika"/>
          <w:sz w:val="22"/>
          <w:szCs w:val="22"/>
          <w:highlight w:val="cyan"/>
        </w:rPr>
        <w:t>s</w:t>
      </w:r>
      <w:r w:rsidRPr="00263977">
        <w:rPr>
          <w:rFonts w:ascii="Andika" w:hAnsi="Andika" w:cs="Andika"/>
          <w:sz w:val="22"/>
          <w:szCs w:val="22"/>
        </w:rPr>
        <w:t>poken,</w:t>
      </w:r>
      <w:r>
        <w:rPr>
          <w:rFonts w:ascii="Andika" w:hAnsi="Andika" w:cs="Andika"/>
          <w:sz w:val="22"/>
          <w:szCs w:val="22"/>
        </w:rPr>
        <w:t xml:space="preserve"> (s)</w:t>
      </w:r>
    </w:p>
    <w:p w14:paraId="6806DE5C" w14:textId="77777777" w:rsidR="006673CE" w:rsidRPr="00263977" w:rsidRDefault="006673CE" w:rsidP="006673CE">
      <w:pPr>
        <w:rPr>
          <w:rFonts w:ascii="Andika" w:hAnsi="Andika" w:cs="Andika"/>
          <w:sz w:val="22"/>
          <w:szCs w:val="22"/>
        </w:rPr>
      </w:pPr>
      <w:r w:rsidRPr="00263977">
        <w:rPr>
          <w:rFonts w:ascii="Andika" w:hAnsi="Andika" w:cs="Andika"/>
          <w:sz w:val="22"/>
          <w:szCs w:val="22"/>
          <w:highlight w:val="cyan"/>
        </w:rPr>
        <w:t>F</w:t>
      </w:r>
      <w:r w:rsidRPr="00263977">
        <w:rPr>
          <w:rFonts w:ascii="Andika" w:hAnsi="Andika" w:cs="Andika"/>
          <w:sz w:val="22"/>
          <w:szCs w:val="22"/>
        </w:rPr>
        <w:t xml:space="preserve">ollowed </w:t>
      </w:r>
      <w:r w:rsidRPr="00263977">
        <w:rPr>
          <w:rFonts w:ascii="Andika" w:hAnsi="Andika" w:cs="Andika"/>
          <w:sz w:val="22"/>
          <w:szCs w:val="22"/>
          <w:highlight w:val="cyan"/>
        </w:rPr>
        <w:t>f</w:t>
      </w:r>
      <w:r w:rsidRPr="00263977">
        <w:rPr>
          <w:rFonts w:ascii="Andika" w:hAnsi="Andika" w:cs="Andika"/>
          <w:sz w:val="22"/>
          <w:szCs w:val="22"/>
        </w:rPr>
        <w:t xml:space="preserve">ast and </w:t>
      </w:r>
      <w:r w:rsidRPr="00263977">
        <w:rPr>
          <w:rFonts w:ascii="Andika" w:hAnsi="Andika" w:cs="Andika"/>
          <w:sz w:val="22"/>
          <w:szCs w:val="22"/>
          <w:highlight w:val="cyan"/>
        </w:rPr>
        <w:t>f</w:t>
      </w:r>
      <w:r w:rsidRPr="00263977">
        <w:rPr>
          <w:rFonts w:ascii="Andika" w:hAnsi="Andika" w:cs="Andika"/>
          <w:sz w:val="22"/>
          <w:szCs w:val="22"/>
        </w:rPr>
        <w:t xml:space="preserve">ollowed </w:t>
      </w:r>
      <w:r w:rsidRPr="00263977">
        <w:rPr>
          <w:rFonts w:ascii="Andika" w:hAnsi="Andika" w:cs="Andika"/>
          <w:sz w:val="22"/>
          <w:szCs w:val="22"/>
          <w:highlight w:val="cyan"/>
        </w:rPr>
        <w:t>f</w:t>
      </w:r>
      <w:r w:rsidRPr="00263977">
        <w:rPr>
          <w:rFonts w:ascii="Andika" w:hAnsi="Andika" w:cs="Andika"/>
          <w:sz w:val="22"/>
          <w:szCs w:val="22"/>
        </w:rPr>
        <w:t xml:space="preserve">aster till his songs one </w:t>
      </w:r>
      <w:r w:rsidRPr="00263977">
        <w:rPr>
          <w:rFonts w:ascii="Andika" w:hAnsi="Andika" w:cs="Andika"/>
          <w:sz w:val="22"/>
          <w:szCs w:val="22"/>
          <w:highlight w:val="cyan"/>
        </w:rPr>
        <w:t>b</w:t>
      </w:r>
      <w:r w:rsidRPr="00263977">
        <w:rPr>
          <w:rFonts w:ascii="Andika" w:hAnsi="Andika" w:cs="Andika"/>
          <w:sz w:val="22"/>
          <w:szCs w:val="22"/>
        </w:rPr>
        <w:t xml:space="preserve">urden </w:t>
      </w:r>
      <w:r w:rsidRPr="00263977">
        <w:rPr>
          <w:rFonts w:ascii="Andika" w:hAnsi="Andika" w:cs="Andika"/>
          <w:sz w:val="22"/>
          <w:szCs w:val="22"/>
          <w:highlight w:val="cyan"/>
        </w:rPr>
        <w:t>b</w:t>
      </w:r>
      <w:r w:rsidRPr="00263977">
        <w:rPr>
          <w:rFonts w:ascii="Andika" w:hAnsi="Andika" w:cs="Andika"/>
          <w:sz w:val="22"/>
          <w:szCs w:val="22"/>
        </w:rPr>
        <w:t>ore—</w:t>
      </w:r>
      <w:r>
        <w:rPr>
          <w:rFonts w:ascii="Andika" w:hAnsi="Andika" w:cs="Andika"/>
          <w:sz w:val="22"/>
          <w:szCs w:val="22"/>
        </w:rPr>
        <w:t xml:space="preserve"> (f, b)</w:t>
      </w:r>
    </w:p>
    <w:p w14:paraId="6A8D5C37" w14:textId="77777777" w:rsidR="006673CE" w:rsidRDefault="006673CE" w:rsidP="006673CE">
      <w:pPr>
        <w:rPr>
          <w:rFonts w:ascii="Andika" w:hAnsi="Andika" w:cs="Andika"/>
          <w:sz w:val="22"/>
          <w:szCs w:val="22"/>
        </w:rPr>
      </w:pPr>
      <w:r w:rsidRPr="00263977">
        <w:rPr>
          <w:rFonts w:ascii="Andika" w:hAnsi="Andika" w:cs="Andika"/>
          <w:sz w:val="22"/>
          <w:szCs w:val="22"/>
        </w:rPr>
        <w:t xml:space="preserve">What this </w:t>
      </w:r>
      <w:r w:rsidRPr="00263977">
        <w:rPr>
          <w:rFonts w:ascii="Andika" w:hAnsi="Andika" w:cs="Andika"/>
          <w:sz w:val="22"/>
          <w:szCs w:val="22"/>
          <w:highlight w:val="cyan"/>
        </w:rPr>
        <w:t>g</w:t>
      </w:r>
      <w:r w:rsidRPr="00263977">
        <w:rPr>
          <w:rFonts w:ascii="Andika" w:hAnsi="Andika" w:cs="Andika"/>
          <w:sz w:val="22"/>
          <w:szCs w:val="22"/>
        </w:rPr>
        <w:t>rim, un</w:t>
      </w:r>
      <w:r w:rsidRPr="00263977">
        <w:rPr>
          <w:rFonts w:ascii="Andika" w:hAnsi="Andika" w:cs="Andika"/>
          <w:sz w:val="22"/>
          <w:szCs w:val="22"/>
          <w:highlight w:val="cyan"/>
        </w:rPr>
        <w:t>g</w:t>
      </w:r>
      <w:r w:rsidRPr="00263977">
        <w:rPr>
          <w:rFonts w:ascii="Andika" w:hAnsi="Andika" w:cs="Andika"/>
          <w:sz w:val="22"/>
          <w:szCs w:val="22"/>
        </w:rPr>
        <w:t xml:space="preserve">ainly, </w:t>
      </w:r>
      <w:r w:rsidRPr="00263977">
        <w:rPr>
          <w:rFonts w:ascii="Andika" w:hAnsi="Andika" w:cs="Andika"/>
          <w:sz w:val="22"/>
          <w:szCs w:val="22"/>
          <w:highlight w:val="cyan"/>
        </w:rPr>
        <w:t>g</w:t>
      </w:r>
      <w:r w:rsidRPr="00263977">
        <w:rPr>
          <w:rFonts w:ascii="Andika" w:hAnsi="Andika" w:cs="Andika"/>
          <w:sz w:val="22"/>
          <w:szCs w:val="22"/>
        </w:rPr>
        <w:t xml:space="preserve">hastly, </w:t>
      </w:r>
      <w:r w:rsidRPr="00263977">
        <w:rPr>
          <w:rFonts w:ascii="Andika" w:hAnsi="Andika" w:cs="Andika"/>
          <w:sz w:val="22"/>
          <w:szCs w:val="22"/>
          <w:highlight w:val="cyan"/>
        </w:rPr>
        <w:t>g</w:t>
      </w:r>
      <w:r w:rsidRPr="00263977">
        <w:rPr>
          <w:rFonts w:ascii="Andika" w:hAnsi="Andika" w:cs="Andika"/>
          <w:sz w:val="22"/>
          <w:szCs w:val="22"/>
        </w:rPr>
        <w:t>aunt, and ominous bird of yore</w:t>
      </w:r>
      <w:r>
        <w:rPr>
          <w:rFonts w:ascii="Andika" w:hAnsi="Andika" w:cs="Andika"/>
          <w:sz w:val="22"/>
          <w:szCs w:val="22"/>
        </w:rPr>
        <w:t xml:space="preserve"> (g) </w:t>
      </w:r>
    </w:p>
    <w:p w14:paraId="4C17A04B" w14:textId="77777777" w:rsidR="006673CE" w:rsidRDefault="006673CE" w:rsidP="006673CE">
      <w:pPr>
        <w:rPr>
          <w:rFonts w:ascii="Andika" w:hAnsi="Andika" w:cs="Andika"/>
          <w:b/>
          <w:bCs/>
          <w:sz w:val="22"/>
          <w:szCs w:val="22"/>
        </w:rPr>
      </w:pPr>
      <w:r w:rsidRPr="00414FCC">
        <w:rPr>
          <w:rFonts w:ascii="Andika" w:hAnsi="Andika" w:cs="Andika"/>
          <w:b/>
          <w:bCs/>
          <w:sz w:val="22"/>
          <w:szCs w:val="22"/>
        </w:rPr>
        <w:t>Tongue Twisters</w:t>
      </w:r>
      <w:r>
        <w:rPr>
          <w:rFonts w:ascii="Andika" w:hAnsi="Andika" w:cs="Andika"/>
          <w:b/>
          <w:bCs/>
          <w:sz w:val="22"/>
          <w:szCs w:val="22"/>
        </w:rPr>
        <w:t>:</w:t>
      </w:r>
    </w:p>
    <w:p w14:paraId="416D2FD1" w14:textId="77777777" w:rsidR="006673CE" w:rsidRPr="006F12A8" w:rsidRDefault="006673CE" w:rsidP="006673CE">
      <w:pPr>
        <w:rPr>
          <w:rFonts w:ascii="Andika" w:hAnsi="Andika" w:cs="Andika"/>
          <w:sz w:val="22"/>
          <w:szCs w:val="22"/>
        </w:rPr>
      </w:pPr>
      <w:r w:rsidRPr="006F12A8">
        <w:rPr>
          <w:rFonts w:ascii="Andika" w:hAnsi="Andika" w:cs="Andika"/>
          <w:sz w:val="22"/>
          <w:szCs w:val="22"/>
        </w:rPr>
        <w:t>Ask learners to look at this well-known tongue twister</w:t>
      </w:r>
      <w:r>
        <w:rPr>
          <w:rFonts w:ascii="Andika" w:hAnsi="Andika" w:cs="Andika"/>
          <w:sz w:val="22"/>
          <w:szCs w:val="22"/>
        </w:rPr>
        <w:t xml:space="preserve"> and identify the commonly repeating consonant sounds. Many learners will pick out the ‘p’ sound providing the alliteration in the tongue twister but one of the things that makes this tongue twister so difficult to say is the consonance created by the hard ‘k’ sounds spelt ‘ck’. </w:t>
      </w:r>
    </w:p>
    <w:p w14:paraId="14D04536" w14:textId="77777777" w:rsidR="006673CE" w:rsidRDefault="006673CE" w:rsidP="006673CE">
      <w:pPr>
        <w:jc w:val="center"/>
        <w:rPr>
          <w:rFonts w:ascii="Andika" w:hAnsi="Andika" w:cs="Andika"/>
          <w:b/>
          <w:bCs/>
          <w:sz w:val="22"/>
          <w:szCs w:val="22"/>
        </w:rPr>
      </w:pPr>
      <w:r w:rsidRPr="00414FCC">
        <w:rPr>
          <w:rFonts w:ascii="Andika" w:hAnsi="Andika" w:cs="Andika"/>
          <w:b/>
          <w:bCs/>
          <w:noProof/>
          <w:sz w:val="22"/>
          <w:szCs w:val="22"/>
        </w:rPr>
        <w:lastRenderedPageBreak/>
        <w:drawing>
          <wp:inline distT="0" distB="0" distL="0" distR="0" wp14:anchorId="78F4E2A1" wp14:editId="65A73EBC">
            <wp:extent cx="2636520" cy="1809869"/>
            <wp:effectExtent l="0" t="0" r="0" b="0"/>
            <wp:docPr id="87203162" name="Picture 1" descr="A blue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03162" name="Picture 1" descr="A blue background with white text&#10;&#10;Description automatically generated"/>
                    <pic:cNvPicPr/>
                  </pic:nvPicPr>
                  <pic:blipFill>
                    <a:blip r:embed="rId9"/>
                    <a:stretch>
                      <a:fillRect/>
                    </a:stretch>
                  </pic:blipFill>
                  <pic:spPr>
                    <a:xfrm>
                      <a:off x="0" y="0"/>
                      <a:ext cx="2648842" cy="1818328"/>
                    </a:xfrm>
                    <a:prstGeom prst="rect">
                      <a:avLst/>
                    </a:prstGeom>
                  </pic:spPr>
                </pic:pic>
              </a:graphicData>
            </a:graphic>
          </wp:inline>
        </w:drawing>
      </w:r>
    </w:p>
    <w:p w14:paraId="14FBEBC2" w14:textId="77777777" w:rsidR="006673CE" w:rsidRDefault="006673CE" w:rsidP="006673CE">
      <w:pPr>
        <w:ind w:left="284"/>
        <w:rPr>
          <w:rFonts w:ascii="Andika" w:hAnsi="Andika" w:cs="Andika"/>
          <w:sz w:val="22"/>
          <w:szCs w:val="22"/>
          <w:lang w:val="en-GB"/>
        </w:rPr>
      </w:pPr>
      <w:r w:rsidRPr="008D177F">
        <w:rPr>
          <w:rFonts w:ascii="Andika" w:hAnsi="Andika" w:cs="Andika"/>
          <w:sz w:val="22"/>
          <w:szCs w:val="22"/>
        </w:rPr>
        <w:t xml:space="preserve">Ask learners to us the ‘s’ sound to create a line of poetry or a tongue twister. Remind learners that this sound occurs in words with an ‘s’ spelt ‘s’ but also in words like their spelling words </w:t>
      </w:r>
      <w:r w:rsidRPr="008D177F">
        <w:rPr>
          <w:rFonts w:ascii="Andika" w:hAnsi="Andika" w:cs="Andika"/>
          <w:sz w:val="22"/>
          <w:szCs w:val="22"/>
          <w:lang w:val="en-GB"/>
        </w:rPr>
        <w:t>where c makes an /s/ sound</w:t>
      </w:r>
      <w:r w:rsidRPr="008D177F">
        <w:rPr>
          <w:rFonts w:ascii="Andika" w:hAnsi="Andika" w:cs="Andika"/>
          <w:sz w:val="22"/>
          <w:szCs w:val="22"/>
        </w:rPr>
        <w:t> </w:t>
      </w:r>
      <w:r w:rsidRPr="00D05FBF">
        <w:rPr>
          <w:rFonts w:ascii="Andika" w:hAnsi="Andika" w:cs="Andika"/>
          <w:sz w:val="22"/>
          <w:szCs w:val="22"/>
          <w:lang w:val="en-GB"/>
        </w:rPr>
        <w:t>before i, e and y</w:t>
      </w:r>
      <w:r>
        <w:rPr>
          <w:rFonts w:ascii="Andika" w:hAnsi="Andika" w:cs="Andika"/>
          <w:sz w:val="22"/>
          <w:szCs w:val="22"/>
          <w:lang w:val="en-GB"/>
        </w:rPr>
        <w:t xml:space="preserve">. </w:t>
      </w:r>
    </w:p>
    <w:p w14:paraId="1F901B5D" w14:textId="77777777" w:rsidR="006673CE" w:rsidRPr="00423DD6" w:rsidRDefault="006673CE" w:rsidP="006673CE">
      <w:pPr>
        <w:ind w:left="284"/>
        <w:rPr>
          <w:rFonts w:ascii="Andika" w:hAnsi="Andika" w:cs="Andika"/>
          <w:sz w:val="22"/>
          <w:szCs w:val="22"/>
          <w:u w:val="single"/>
          <w:lang w:val="en-GB"/>
        </w:rPr>
      </w:pPr>
      <w:r w:rsidRPr="00423DD6">
        <w:rPr>
          <w:rFonts w:ascii="Andika" w:hAnsi="Andika" w:cs="Andika"/>
          <w:sz w:val="22"/>
          <w:szCs w:val="22"/>
          <w:u w:val="single"/>
          <w:lang w:val="en-GB"/>
        </w:rPr>
        <w:t xml:space="preserve">Poetry Examples: </w:t>
      </w:r>
    </w:p>
    <w:p w14:paraId="767686DD" w14:textId="77777777" w:rsidR="006673CE" w:rsidRDefault="006673CE" w:rsidP="006673CE">
      <w:pPr>
        <w:ind w:left="284"/>
        <w:rPr>
          <w:rFonts w:ascii="Andika" w:hAnsi="Andika" w:cs="Andika"/>
          <w:sz w:val="22"/>
          <w:szCs w:val="22"/>
          <w:lang w:val="en-GB"/>
        </w:rPr>
      </w:pPr>
      <w:r>
        <w:rPr>
          <w:rFonts w:ascii="Andika" w:hAnsi="Andika" w:cs="Andika"/>
          <w:sz w:val="22"/>
          <w:szCs w:val="22"/>
          <w:lang w:val="en-GB"/>
        </w:rPr>
        <w:t>Deserted, the cemetery stood in the silver silence of the moonlight.</w:t>
      </w:r>
    </w:p>
    <w:p w14:paraId="3C20C273" w14:textId="77777777" w:rsidR="006673CE" w:rsidRDefault="006673CE" w:rsidP="006673CE">
      <w:pPr>
        <w:ind w:left="284"/>
        <w:rPr>
          <w:rFonts w:ascii="Andika" w:hAnsi="Andika" w:cs="Andika"/>
          <w:sz w:val="22"/>
          <w:szCs w:val="22"/>
          <w:lang w:val="en-GB"/>
        </w:rPr>
      </w:pPr>
      <w:r>
        <w:rPr>
          <w:rFonts w:ascii="Andika" w:hAnsi="Andika" w:cs="Andika"/>
          <w:sz w:val="22"/>
          <w:szCs w:val="22"/>
          <w:lang w:val="en-GB"/>
        </w:rPr>
        <w:t xml:space="preserve">Prejudice is a hindrance in a society built on the self-sacrifice and remembrance of those who came before. </w:t>
      </w:r>
    </w:p>
    <w:p w14:paraId="4FD07A7C" w14:textId="77777777" w:rsidR="006673CE" w:rsidRPr="00423DD6" w:rsidRDefault="006673CE" w:rsidP="006673CE">
      <w:pPr>
        <w:ind w:left="284"/>
        <w:rPr>
          <w:rFonts w:ascii="Andika" w:hAnsi="Andika" w:cs="Andika"/>
          <w:sz w:val="22"/>
          <w:szCs w:val="22"/>
          <w:u w:val="single"/>
          <w:lang w:val="en-GB"/>
        </w:rPr>
      </w:pPr>
      <w:r w:rsidRPr="00423DD6">
        <w:rPr>
          <w:rFonts w:ascii="Andika" w:hAnsi="Andika" w:cs="Andika"/>
          <w:sz w:val="22"/>
          <w:szCs w:val="22"/>
          <w:u w:val="single"/>
          <w:lang w:val="en-GB"/>
        </w:rPr>
        <w:t>Tongue Twister Examples:</w:t>
      </w:r>
    </w:p>
    <w:p w14:paraId="0BF7D68B" w14:textId="77777777" w:rsidR="006673CE" w:rsidRDefault="006673CE" w:rsidP="006673CE">
      <w:pPr>
        <w:ind w:left="284"/>
        <w:rPr>
          <w:rFonts w:ascii="Andika" w:hAnsi="Andika" w:cs="Andika"/>
          <w:sz w:val="22"/>
          <w:szCs w:val="22"/>
          <w:lang w:val="en-GB"/>
        </w:rPr>
      </w:pPr>
      <w:r>
        <w:rPr>
          <w:rFonts w:ascii="Andika" w:hAnsi="Andika" w:cs="Andika"/>
          <w:sz w:val="22"/>
          <w:szCs w:val="22"/>
          <w:lang w:val="en-GB"/>
        </w:rPr>
        <w:t xml:space="preserve">It’s not possible to hustle these fussy muscles amid all the colossal fossils. </w:t>
      </w:r>
    </w:p>
    <w:p w14:paraId="3DEE50C3" w14:textId="77777777" w:rsidR="006673CE" w:rsidRPr="008C7397" w:rsidRDefault="006673CE" w:rsidP="006673CE">
      <w:pPr>
        <w:ind w:left="284"/>
        <w:rPr>
          <w:rFonts w:ascii="Andika" w:hAnsi="Andika" w:cs="Andika"/>
          <w:sz w:val="22"/>
          <w:szCs w:val="22"/>
          <w:lang w:val="en-GB"/>
        </w:rPr>
      </w:pPr>
      <w:r>
        <w:rPr>
          <w:rFonts w:ascii="Andika" w:hAnsi="Andika" w:cs="Andika"/>
          <w:sz w:val="22"/>
          <w:szCs w:val="22"/>
          <w:lang w:val="en-GB"/>
        </w:rPr>
        <w:t xml:space="preserve">Pass the post to the silly pessimist. </w:t>
      </w:r>
    </w:p>
    <w:p w14:paraId="6C6073E3" w14:textId="7A9D2081" w:rsidR="00E1456D" w:rsidRPr="00720A9B" w:rsidRDefault="00E1456D" w:rsidP="006673CE">
      <w:pPr>
        <w:rPr>
          <w:rFonts w:ascii="Andika" w:hAnsi="Andika" w:cs="Andika"/>
          <w:sz w:val="22"/>
          <w:szCs w:val="22"/>
        </w:rPr>
      </w:pPr>
    </w:p>
    <w:sectPr w:rsidR="00E1456D" w:rsidRPr="00720A9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9554C" w14:textId="77777777" w:rsidR="00C210BF" w:rsidRDefault="00C210BF" w:rsidP="00C67B6E">
      <w:pPr>
        <w:spacing w:after="0" w:line="240" w:lineRule="auto"/>
      </w:pPr>
      <w:r>
        <w:separator/>
      </w:r>
    </w:p>
  </w:endnote>
  <w:endnote w:type="continuationSeparator" w:id="0">
    <w:p w14:paraId="0D06F77A" w14:textId="77777777" w:rsidR="00C210BF" w:rsidRDefault="00C210BF"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D940F" w14:textId="77777777" w:rsidR="004B26B9" w:rsidRDefault="004B2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4B26B9" w14:paraId="0E2E45FD" w14:textId="77777777" w:rsidTr="00AE2525">
      <w:tc>
        <w:tcPr>
          <w:tcW w:w="3828" w:type="dxa"/>
          <w:hideMark/>
        </w:tcPr>
        <w:p w14:paraId="43A4121F" w14:textId="77777777" w:rsidR="004B26B9" w:rsidRDefault="004B26B9" w:rsidP="004B26B9">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08581864" w14:textId="77777777" w:rsidR="004B26B9" w:rsidRDefault="004B26B9" w:rsidP="004B26B9">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36AC61BC" w14:textId="77777777" w:rsidR="004B26B9" w:rsidRDefault="004B26B9" w:rsidP="004B26B9">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5A0411D6" w14:textId="6B8AB73A" w:rsidR="00273CDB" w:rsidRPr="004B26B9" w:rsidRDefault="00273CDB" w:rsidP="004B26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B5C51" w14:textId="77777777" w:rsidR="004B26B9" w:rsidRDefault="004B26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AF6B6" w14:textId="77777777" w:rsidR="00C210BF" w:rsidRDefault="00C210BF" w:rsidP="00C67B6E">
      <w:pPr>
        <w:spacing w:after="0" w:line="240" w:lineRule="auto"/>
      </w:pPr>
      <w:r>
        <w:separator/>
      </w:r>
    </w:p>
  </w:footnote>
  <w:footnote w:type="continuationSeparator" w:id="0">
    <w:p w14:paraId="4D4848B2" w14:textId="77777777" w:rsidR="00C210BF" w:rsidRDefault="00C210BF"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00730" w14:textId="77777777" w:rsidR="004B26B9" w:rsidRDefault="004B26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374013945"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DAFE4" w14:textId="77777777" w:rsidR="004B26B9" w:rsidRDefault="004B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6A3D4C"/>
    <w:multiLevelType w:val="hybridMultilevel"/>
    <w:tmpl w:val="5C185868"/>
    <w:lvl w:ilvl="0" w:tplc="D26C33FA">
      <w:start w:val="3"/>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6"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7"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3"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5"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4"/>
  </w:num>
  <w:num w:numId="2" w16cid:durableId="880820907">
    <w:abstractNumId w:val="16"/>
  </w:num>
  <w:num w:numId="3" w16cid:durableId="1717196014">
    <w:abstractNumId w:val="11"/>
  </w:num>
  <w:num w:numId="4" w16cid:durableId="1742288270">
    <w:abstractNumId w:val="15"/>
  </w:num>
  <w:num w:numId="5" w16cid:durableId="252904588">
    <w:abstractNumId w:val="7"/>
  </w:num>
  <w:num w:numId="6" w16cid:durableId="2044398937">
    <w:abstractNumId w:val="2"/>
  </w:num>
  <w:num w:numId="7" w16cid:durableId="371882295">
    <w:abstractNumId w:val="9"/>
  </w:num>
  <w:num w:numId="8" w16cid:durableId="1235050465">
    <w:abstractNumId w:val="17"/>
  </w:num>
  <w:num w:numId="9" w16cid:durableId="190152382">
    <w:abstractNumId w:val="1"/>
  </w:num>
  <w:num w:numId="10" w16cid:durableId="285619799">
    <w:abstractNumId w:val="3"/>
  </w:num>
  <w:num w:numId="11" w16cid:durableId="527183293">
    <w:abstractNumId w:val="13"/>
  </w:num>
  <w:num w:numId="12" w16cid:durableId="1872912204">
    <w:abstractNumId w:val="10"/>
  </w:num>
  <w:num w:numId="13" w16cid:durableId="788860312">
    <w:abstractNumId w:val="12"/>
  </w:num>
  <w:num w:numId="14" w16cid:durableId="332807122">
    <w:abstractNumId w:val="6"/>
  </w:num>
  <w:num w:numId="15" w16cid:durableId="525488415">
    <w:abstractNumId w:val="8"/>
  </w:num>
  <w:num w:numId="16" w16cid:durableId="498425948">
    <w:abstractNumId w:val="14"/>
  </w:num>
  <w:num w:numId="17" w16cid:durableId="261189112">
    <w:abstractNumId w:val="0"/>
  </w:num>
  <w:num w:numId="18" w16cid:durableId="18103171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4AEF"/>
    <w:rsid w:val="00071069"/>
    <w:rsid w:val="000B365E"/>
    <w:rsid w:val="000D121D"/>
    <w:rsid w:val="000E2F44"/>
    <w:rsid w:val="000E42F1"/>
    <w:rsid w:val="000E5971"/>
    <w:rsid w:val="000E74A1"/>
    <w:rsid w:val="000F7815"/>
    <w:rsid w:val="00110C42"/>
    <w:rsid w:val="0012578D"/>
    <w:rsid w:val="00133022"/>
    <w:rsid w:val="0013733A"/>
    <w:rsid w:val="00141A73"/>
    <w:rsid w:val="00156558"/>
    <w:rsid w:val="001660A0"/>
    <w:rsid w:val="001C5EC8"/>
    <w:rsid w:val="001C6F68"/>
    <w:rsid w:val="001C7A65"/>
    <w:rsid w:val="001D2BF8"/>
    <w:rsid w:val="001D2E23"/>
    <w:rsid w:val="001F2B36"/>
    <w:rsid w:val="001F416A"/>
    <w:rsid w:val="00210A92"/>
    <w:rsid w:val="00232C4F"/>
    <w:rsid w:val="0023335C"/>
    <w:rsid w:val="002417C6"/>
    <w:rsid w:val="00245ABC"/>
    <w:rsid w:val="00250035"/>
    <w:rsid w:val="00273CDB"/>
    <w:rsid w:val="00295148"/>
    <w:rsid w:val="002A3AE5"/>
    <w:rsid w:val="002A622A"/>
    <w:rsid w:val="002C11EF"/>
    <w:rsid w:val="002F4D27"/>
    <w:rsid w:val="002F7041"/>
    <w:rsid w:val="003065D3"/>
    <w:rsid w:val="00314087"/>
    <w:rsid w:val="00325533"/>
    <w:rsid w:val="00327988"/>
    <w:rsid w:val="00332B19"/>
    <w:rsid w:val="00354239"/>
    <w:rsid w:val="00363EF2"/>
    <w:rsid w:val="00366A38"/>
    <w:rsid w:val="0037367C"/>
    <w:rsid w:val="00386541"/>
    <w:rsid w:val="003A000B"/>
    <w:rsid w:val="003B357F"/>
    <w:rsid w:val="003D0F89"/>
    <w:rsid w:val="003D435C"/>
    <w:rsid w:val="003D6F1B"/>
    <w:rsid w:val="003F266F"/>
    <w:rsid w:val="0041110F"/>
    <w:rsid w:val="00426D48"/>
    <w:rsid w:val="00427856"/>
    <w:rsid w:val="00434171"/>
    <w:rsid w:val="0043455D"/>
    <w:rsid w:val="00440CC1"/>
    <w:rsid w:val="00495DE9"/>
    <w:rsid w:val="004B26B9"/>
    <w:rsid w:val="004C2286"/>
    <w:rsid w:val="004E4CA8"/>
    <w:rsid w:val="004F2437"/>
    <w:rsid w:val="004F56AC"/>
    <w:rsid w:val="00500135"/>
    <w:rsid w:val="00502F83"/>
    <w:rsid w:val="00504A12"/>
    <w:rsid w:val="005230D0"/>
    <w:rsid w:val="00562495"/>
    <w:rsid w:val="005703CA"/>
    <w:rsid w:val="00585961"/>
    <w:rsid w:val="00591206"/>
    <w:rsid w:val="005C38E5"/>
    <w:rsid w:val="005E6BF3"/>
    <w:rsid w:val="005F5561"/>
    <w:rsid w:val="005F7A24"/>
    <w:rsid w:val="0060729B"/>
    <w:rsid w:val="00635176"/>
    <w:rsid w:val="00643169"/>
    <w:rsid w:val="00662709"/>
    <w:rsid w:val="006673CE"/>
    <w:rsid w:val="0068416F"/>
    <w:rsid w:val="00686AA1"/>
    <w:rsid w:val="006A436F"/>
    <w:rsid w:val="006C03D3"/>
    <w:rsid w:val="006C4E28"/>
    <w:rsid w:val="006D72A1"/>
    <w:rsid w:val="006F04C4"/>
    <w:rsid w:val="006F3BFE"/>
    <w:rsid w:val="00706B2A"/>
    <w:rsid w:val="007154A4"/>
    <w:rsid w:val="00720A9B"/>
    <w:rsid w:val="00726A95"/>
    <w:rsid w:val="007436D4"/>
    <w:rsid w:val="00745C2C"/>
    <w:rsid w:val="00753AD9"/>
    <w:rsid w:val="007664C4"/>
    <w:rsid w:val="00773A1A"/>
    <w:rsid w:val="00783297"/>
    <w:rsid w:val="00784A6E"/>
    <w:rsid w:val="007C5D94"/>
    <w:rsid w:val="007D119E"/>
    <w:rsid w:val="007D2157"/>
    <w:rsid w:val="007D2F1E"/>
    <w:rsid w:val="007E501A"/>
    <w:rsid w:val="007F5639"/>
    <w:rsid w:val="00806B07"/>
    <w:rsid w:val="0081406D"/>
    <w:rsid w:val="008154CA"/>
    <w:rsid w:val="00816D36"/>
    <w:rsid w:val="00820043"/>
    <w:rsid w:val="00844A61"/>
    <w:rsid w:val="00866807"/>
    <w:rsid w:val="00881D5D"/>
    <w:rsid w:val="0088716A"/>
    <w:rsid w:val="008A7F12"/>
    <w:rsid w:val="008B155E"/>
    <w:rsid w:val="008B45D0"/>
    <w:rsid w:val="008B6991"/>
    <w:rsid w:val="008D32DF"/>
    <w:rsid w:val="008E1973"/>
    <w:rsid w:val="008F1919"/>
    <w:rsid w:val="00901899"/>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077B3"/>
    <w:rsid w:val="00A13CED"/>
    <w:rsid w:val="00A7039D"/>
    <w:rsid w:val="00A77B98"/>
    <w:rsid w:val="00A77C91"/>
    <w:rsid w:val="00A80FB8"/>
    <w:rsid w:val="00A835D2"/>
    <w:rsid w:val="00A8743E"/>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3030"/>
    <w:rsid w:val="00B47F55"/>
    <w:rsid w:val="00B7519B"/>
    <w:rsid w:val="00B97A65"/>
    <w:rsid w:val="00BB70F2"/>
    <w:rsid w:val="00BC6749"/>
    <w:rsid w:val="00BE205B"/>
    <w:rsid w:val="00BF477D"/>
    <w:rsid w:val="00C02344"/>
    <w:rsid w:val="00C210BF"/>
    <w:rsid w:val="00C3016B"/>
    <w:rsid w:val="00C45649"/>
    <w:rsid w:val="00C61B24"/>
    <w:rsid w:val="00C65270"/>
    <w:rsid w:val="00C67B6E"/>
    <w:rsid w:val="00C7414C"/>
    <w:rsid w:val="00C80D0D"/>
    <w:rsid w:val="00C84188"/>
    <w:rsid w:val="00CA2D40"/>
    <w:rsid w:val="00CC4B95"/>
    <w:rsid w:val="00CD3AFB"/>
    <w:rsid w:val="00CD543F"/>
    <w:rsid w:val="00D11598"/>
    <w:rsid w:val="00D12ECE"/>
    <w:rsid w:val="00D25CC6"/>
    <w:rsid w:val="00D300D7"/>
    <w:rsid w:val="00D304CC"/>
    <w:rsid w:val="00D356C9"/>
    <w:rsid w:val="00D42D09"/>
    <w:rsid w:val="00D61C70"/>
    <w:rsid w:val="00D728DC"/>
    <w:rsid w:val="00DF000E"/>
    <w:rsid w:val="00E13479"/>
    <w:rsid w:val="00E1456D"/>
    <w:rsid w:val="00E3438B"/>
    <w:rsid w:val="00E53B85"/>
    <w:rsid w:val="00E72B7C"/>
    <w:rsid w:val="00E7600F"/>
    <w:rsid w:val="00EA3B26"/>
    <w:rsid w:val="00EB6594"/>
    <w:rsid w:val="00EF2512"/>
    <w:rsid w:val="00F16A5E"/>
    <w:rsid w:val="00F20C2D"/>
    <w:rsid w:val="00F314C5"/>
    <w:rsid w:val="00F331EB"/>
    <w:rsid w:val="00F43DC1"/>
    <w:rsid w:val="00F671F3"/>
    <w:rsid w:val="00F72DEE"/>
    <w:rsid w:val="00F749B8"/>
    <w:rsid w:val="00F74A9D"/>
    <w:rsid w:val="00F95057"/>
    <w:rsid w:val="00FA7D70"/>
    <w:rsid w:val="00FB0CAD"/>
    <w:rsid w:val="00FB720B"/>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styleId="Hyperlink">
    <w:name w:val="Hyperlink"/>
    <w:basedOn w:val="DefaultParagraphFont"/>
    <w:uiPriority w:val="99"/>
    <w:unhideWhenUsed/>
    <w:rsid w:val="006673C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WcqPQXqQXz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poetryfoundation.org/poems/48860/the-rave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2206</Characters>
  <Application>Microsoft Office Word</Application>
  <DocSecurity>0</DocSecurity>
  <Lines>315</Lines>
  <Paragraphs>319</Paragraphs>
  <ScaleCrop>false</ScaleCrop>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7</cp:revision>
  <dcterms:created xsi:type="dcterms:W3CDTF">2024-12-05T13:35:00Z</dcterms:created>
  <dcterms:modified xsi:type="dcterms:W3CDTF">2026-03-11T14:10:00Z</dcterms:modified>
</cp:coreProperties>
</file>